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C9F75" w14:textId="1259E12F" w:rsidR="00EB2EB1" w:rsidRPr="00EB2EB1" w:rsidRDefault="00EB2EB1" w:rsidP="00EB2EB1">
      <w:pPr>
        <w:jc w:val="right"/>
      </w:pPr>
      <w:r w:rsidRPr="00EB2EB1">
        <w:t xml:space="preserve">Pirkimo sąlygų </w:t>
      </w:r>
      <w:r>
        <w:t>1</w:t>
      </w:r>
      <w:r w:rsidRPr="00EB2EB1">
        <w:t xml:space="preserve"> priedas  „Te</w:t>
      </w:r>
      <w:r>
        <w:t>chninė specifikacija</w:t>
      </w:r>
      <w:r w:rsidRPr="00EB2EB1">
        <w:t>“</w:t>
      </w:r>
    </w:p>
    <w:p w14:paraId="44EA7EBA" w14:textId="77777777" w:rsidR="00C6417F" w:rsidRPr="00C6417F" w:rsidRDefault="00C6417F" w:rsidP="00C6417F">
      <w:pPr>
        <w:spacing w:after="0" w:line="240" w:lineRule="auto"/>
        <w:jc w:val="center"/>
        <w:rPr>
          <w:rFonts w:ascii="Times New Roman" w:eastAsia="Times New Roman" w:hAnsi="Times New Roman" w:cs="Times New Roman"/>
          <w:b/>
          <w:kern w:val="0"/>
          <w:sz w:val="22"/>
          <w:szCs w:val="22"/>
          <w:lang w:eastAsia="lt-LT"/>
          <w14:ligatures w14:val="none"/>
        </w:rPr>
      </w:pPr>
      <w:r w:rsidRPr="00C6417F">
        <w:rPr>
          <w:rFonts w:ascii="Times New Roman" w:eastAsia="Times New Roman" w:hAnsi="Times New Roman" w:cs="Times New Roman"/>
          <w:b/>
          <w:kern w:val="0"/>
          <w:sz w:val="22"/>
          <w:szCs w:val="22"/>
          <w:lang w:eastAsia="lt-LT"/>
          <w14:ligatures w14:val="none"/>
        </w:rPr>
        <w:t>TECHNINĖ SPECIFIKACIJA</w:t>
      </w:r>
    </w:p>
    <w:p w14:paraId="730C749E" w14:textId="77777777" w:rsidR="00C6417F" w:rsidRPr="00C6417F" w:rsidRDefault="00C6417F" w:rsidP="00C6417F">
      <w:pPr>
        <w:spacing w:after="0" w:line="240" w:lineRule="auto"/>
        <w:jc w:val="center"/>
        <w:rPr>
          <w:rFonts w:ascii="Times New Roman" w:eastAsia="Times New Roman" w:hAnsi="Times New Roman" w:cs="Times New Roman"/>
          <w:b/>
          <w:kern w:val="0"/>
          <w:sz w:val="22"/>
          <w:szCs w:val="22"/>
          <w:lang w:eastAsia="lt-LT"/>
          <w14:ligatures w14:val="none"/>
        </w:rPr>
      </w:pPr>
    </w:p>
    <w:p w14:paraId="3FE2C371" w14:textId="77777777" w:rsidR="00C6417F" w:rsidRPr="00C6417F" w:rsidRDefault="00C6417F" w:rsidP="00C6417F">
      <w:pPr>
        <w:spacing w:after="0" w:line="240" w:lineRule="auto"/>
        <w:rPr>
          <w:rFonts w:ascii="Times New Roman" w:eastAsia="Times New Roman" w:hAnsi="Times New Roman" w:cs="Times New Roman"/>
          <w:b/>
          <w:kern w:val="0"/>
          <w:sz w:val="22"/>
          <w:szCs w:val="22"/>
          <w:lang w:eastAsia="lt-LT"/>
          <w14:ligatures w14:val="none"/>
        </w:rPr>
      </w:pPr>
      <w:r w:rsidRPr="00C6417F">
        <w:rPr>
          <w:rFonts w:ascii="Times New Roman" w:eastAsia="Times New Roman" w:hAnsi="Times New Roman" w:cs="Times New Roman"/>
          <w:b/>
          <w:kern w:val="0"/>
          <w:sz w:val="22"/>
          <w:szCs w:val="22"/>
          <w:lang w:eastAsia="lt-LT"/>
          <w14:ligatures w14:val="none"/>
        </w:rPr>
        <w:t>1 lentelė</w:t>
      </w:r>
    </w:p>
    <w:tbl>
      <w:tblPr>
        <w:tblpPr w:leftFromText="180" w:rightFromText="180" w:vertAnchor="text"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400"/>
        <w:gridCol w:w="992"/>
      </w:tblGrid>
      <w:tr w:rsidR="00C6417F" w:rsidRPr="00C6417F" w14:paraId="1B4315A6" w14:textId="77777777" w:rsidTr="002E7489">
        <w:trPr>
          <w:tblHeader/>
        </w:trPr>
        <w:tc>
          <w:tcPr>
            <w:tcW w:w="675" w:type="dxa"/>
            <w:tcBorders>
              <w:top w:val="single" w:sz="4" w:space="0" w:color="auto"/>
            </w:tcBorders>
            <w:vAlign w:val="center"/>
          </w:tcPr>
          <w:p w14:paraId="79708B35" w14:textId="77777777" w:rsidR="00C6417F" w:rsidRPr="00C6417F" w:rsidRDefault="00C6417F" w:rsidP="00C6417F">
            <w:pPr>
              <w:spacing w:after="0" w:line="240" w:lineRule="auto"/>
              <w:jc w:val="center"/>
              <w:rPr>
                <w:rFonts w:ascii="Times New Roman" w:eastAsia="Times New Roman" w:hAnsi="Times New Roman" w:cs="Times New Roman"/>
                <w:b/>
                <w:kern w:val="0"/>
                <w:sz w:val="22"/>
                <w:szCs w:val="22"/>
                <w:lang w:eastAsia="lt-LT"/>
                <w14:ligatures w14:val="none"/>
              </w:rPr>
            </w:pPr>
            <w:r w:rsidRPr="00C6417F">
              <w:rPr>
                <w:rFonts w:ascii="Times New Roman" w:eastAsia="Times New Roman" w:hAnsi="Times New Roman" w:cs="Times New Roman"/>
                <w:b/>
                <w:kern w:val="0"/>
                <w:sz w:val="22"/>
                <w:szCs w:val="22"/>
                <w:lang w:eastAsia="lt-LT"/>
                <w14:ligatures w14:val="none"/>
              </w:rPr>
              <w:t>Eil. Nr.</w:t>
            </w:r>
          </w:p>
        </w:tc>
        <w:tc>
          <w:tcPr>
            <w:tcW w:w="7400" w:type="dxa"/>
            <w:tcBorders>
              <w:top w:val="single" w:sz="4" w:space="0" w:color="auto"/>
            </w:tcBorders>
            <w:vAlign w:val="center"/>
          </w:tcPr>
          <w:p w14:paraId="6D996331" w14:textId="77777777" w:rsidR="00C6417F" w:rsidRPr="00C6417F" w:rsidRDefault="00C6417F" w:rsidP="00C6417F">
            <w:pPr>
              <w:spacing w:after="0" w:line="240" w:lineRule="auto"/>
              <w:jc w:val="center"/>
              <w:rPr>
                <w:rFonts w:ascii="Times New Roman" w:eastAsia="Times New Roman" w:hAnsi="Times New Roman" w:cs="Times New Roman"/>
                <w:b/>
                <w:kern w:val="0"/>
                <w:sz w:val="22"/>
                <w:szCs w:val="22"/>
                <w:lang w:eastAsia="lt-LT"/>
                <w14:ligatures w14:val="none"/>
              </w:rPr>
            </w:pPr>
            <w:r w:rsidRPr="00C6417F">
              <w:rPr>
                <w:rFonts w:ascii="Times New Roman" w:eastAsia="Times New Roman" w:hAnsi="Times New Roman" w:cs="Times New Roman"/>
                <w:b/>
                <w:kern w:val="0"/>
                <w:sz w:val="22"/>
                <w:szCs w:val="22"/>
                <w:lang w:eastAsia="lt-LT"/>
                <w14:ligatures w14:val="none"/>
              </w:rPr>
              <w:t xml:space="preserve">Prekės pavadinimas ir </w:t>
            </w:r>
            <w:r w:rsidRPr="00C6417F">
              <w:rPr>
                <w:rFonts w:ascii="Times New Roman" w:eastAsia="Times New Roman" w:hAnsi="Times New Roman" w:cs="Times New Roman"/>
                <w:b/>
                <w:kern w:val="0"/>
                <w:sz w:val="22"/>
                <w:szCs w:val="22"/>
                <w14:ligatures w14:val="none"/>
              </w:rPr>
              <w:t>minimalūs reikalavimai</w:t>
            </w:r>
          </w:p>
        </w:tc>
        <w:tc>
          <w:tcPr>
            <w:tcW w:w="992" w:type="dxa"/>
            <w:vAlign w:val="center"/>
          </w:tcPr>
          <w:p w14:paraId="307F4138" w14:textId="77777777" w:rsidR="00C6417F" w:rsidRPr="00C6417F" w:rsidRDefault="00C6417F" w:rsidP="00C6417F">
            <w:pPr>
              <w:spacing w:after="0" w:line="240" w:lineRule="auto"/>
              <w:jc w:val="center"/>
              <w:rPr>
                <w:rFonts w:ascii="Times New Roman" w:eastAsia="Times New Roman" w:hAnsi="Times New Roman" w:cs="Times New Roman"/>
                <w:b/>
                <w:bCs/>
                <w:iCs/>
                <w:kern w:val="0"/>
                <w:sz w:val="22"/>
                <w:szCs w:val="22"/>
                <w14:ligatures w14:val="none"/>
              </w:rPr>
            </w:pPr>
            <w:r w:rsidRPr="00C6417F">
              <w:rPr>
                <w:rFonts w:ascii="Times New Roman" w:eastAsia="Times New Roman" w:hAnsi="Times New Roman" w:cs="Times New Roman"/>
                <w:b/>
                <w:bCs/>
                <w:iCs/>
                <w:kern w:val="0"/>
                <w:sz w:val="22"/>
                <w:szCs w:val="22"/>
                <w14:ligatures w14:val="none"/>
              </w:rPr>
              <w:t>Maksi-malus kiekis</w:t>
            </w:r>
          </w:p>
          <w:p w14:paraId="1CF5C2E9" w14:textId="77777777" w:rsidR="00C6417F" w:rsidRPr="00C6417F" w:rsidRDefault="00C6417F" w:rsidP="00C6417F">
            <w:pPr>
              <w:spacing w:after="0" w:line="240" w:lineRule="auto"/>
              <w:jc w:val="center"/>
              <w:rPr>
                <w:rFonts w:ascii="Times New Roman" w:eastAsia="Times New Roman" w:hAnsi="Times New Roman" w:cs="Times New Roman"/>
                <w:b/>
                <w:bCs/>
                <w:iCs/>
                <w:kern w:val="0"/>
                <w:sz w:val="22"/>
                <w:szCs w:val="22"/>
                <w14:ligatures w14:val="none"/>
              </w:rPr>
            </w:pPr>
            <w:r w:rsidRPr="00C6417F">
              <w:rPr>
                <w:rFonts w:ascii="Times New Roman" w:eastAsia="Times New Roman" w:hAnsi="Times New Roman" w:cs="Times New Roman"/>
                <w:b/>
                <w:bCs/>
                <w:iCs/>
                <w:kern w:val="0"/>
                <w:sz w:val="22"/>
                <w:szCs w:val="22"/>
                <w14:ligatures w14:val="none"/>
              </w:rPr>
              <w:t>iš viso*</w:t>
            </w:r>
          </w:p>
        </w:tc>
      </w:tr>
      <w:tr w:rsidR="00C6417F" w:rsidRPr="00C6417F" w14:paraId="201D3FC1" w14:textId="77777777" w:rsidTr="002E7489">
        <w:trPr>
          <w:trHeight w:val="2625"/>
        </w:trPr>
        <w:tc>
          <w:tcPr>
            <w:tcW w:w="675" w:type="dxa"/>
            <w:vAlign w:val="center"/>
          </w:tcPr>
          <w:p w14:paraId="77A25333"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lang w:eastAsia="lt-LT"/>
                <w14:ligatures w14:val="none"/>
              </w:rPr>
            </w:pPr>
            <w:r w:rsidRPr="00C6417F">
              <w:rPr>
                <w:rFonts w:ascii="Times New Roman" w:eastAsia="Times New Roman" w:hAnsi="Times New Roman" w:cs="Times New Roman"/>
                <w:kern w:val="0"/>
                <w:sz w:val="22"/>
                <w:szCs w:val="22"/>
                <w:lang w:eastAsia="lt-LT"/>
                <w14:ligatures w14:val="none"/>
              </w:rPr>
              <w:t>1.</w:t>
            </w:r>
          </w:p>
        </w:tc>
        <w:tc>
          <w:tcPr>
            <w:tcW w:w="7400" w:type="dxa"/>
          </w:tcPr>
          <w:p w14:paraId="295EB9D3" w14:textId="77777777" w:rsidR="00C6417F" w:rsidRPr="00C6417F" w:rsidRDefault="00C6417F" w:rsidP="00C6417F">
            <w:pPr>
              <w:spacing w:after="0" w:line="240" w:lineRule="auto"/>
              <w:ind w:right="127"/>
              <w:rPr>
                <w:rFonts w:ascii="Times New Roman" w:eastAsia="Times New Roman" w:hAnsi="Times New Roman" w:cs="Times New Roman"/>
                <w:b/>
                <w:kern w:val="0"/>
                <w:sz w:val="22"/>
                <w:szCs w:val="22"/>
                <w14:ligatures w14:val="none"/>
              </w:rPr>
            </w:pPr>
            <w:r w:rsidRPr="00C6417F">
              <w:rPr>
                <w:rFonts w:ascii="Times New Roman" w:eastAsia="Times New Roman" w:hAnsi="Times New Roman" w:cs="Times New Roman"/>
                <w:b/>
                <w:kern w:val="0"/>
                <w:sz w:val="22"/>
                <w:szCs w:val="22"/>
                <w14:ligatures w14:val="none"/>
              </w:rPr>
              <w:t>Sterilūs maišeliai S dydžio</w:t>
            </w:r>
          </w:p>
          <w:p w14:paraId="320B9584" w14:textId="77777777" w:rsidR="00C6417F" w:rsidRPr="00C6417F" w:rsidRDefault="00C6417F" w:rsidP="00C6417F">
            <w:pPr>
              <w:spacing w:after="0" w:line="240" w:lineRule="auto"/>
              <w:ind w:right="127"/>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b/>
                <w:bCs/>
                <w:i/>
                <w:iCs/>
                <w:kern w:val="0"/>
                <w:sz w:val="22"/>
                <w:szCs w:val="22"/>
                <w14:ligatures w14:val="none"/>
              </w:rPr>
              <w:t>Minimalūs reikalavimai:</w:t>
            </w:r>
          </w:p>
          <w:p w14:paraId="0173B5D5"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pagaminti iš peršviečiamo polietileno;</w:t>
            </w:r>
          </w:p>
          <w:p w14:paraId="4F136DCA"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sterilūs ir turi partijos sertifikatą;</w:t>
            </w:r>
          </w:p>
          <w:p w14:paraId="3767CE2E"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tinkami skysto ir kieto maisto mėginių paėmimui, transportavimui ir saugojimui;</w:t>
            </w:r>
          </w:p>
          <w:p w14:paraId="245D79F4"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vietą skirtą įrašams atlikti;</w:t>
            </w:r>
          </w:p>
          <w:p w14:paraId="311C44CE"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darbinė talpa 650 ml, 140x229 mm;</w:t>
            </w:r>
          </w:p>
          <w:p w14:paraId="24887166"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metalinę juostelę, užtikrinančią maišelio sandarumą;</w:t>
            </w:r>
          </w:p>
          <w:p w14:paraId="21731260"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temperatūros poreikis nuo -18 iki +25 ribose.</w:t>
            </w:r>
          </w:p>
        </w:tc>
        <w:tc>
          <w:tcPr>
            <w:tcW w:w="992" w:type="dxa"/>
            <w:vAlign w:val="center"/>
          </w:tcPr>
          <w:p w14:paraId="5694A8D1"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2025 (vnt.)</w:t>
            </w:r>
          </w:p>
        </w:tc>
      </w:tr>
      <w:tr w:rsidR="00C6417F" w:rsidRPr="00C6417F" w14:paraId="59C9E57F" w14:textId="77777777" w:rsidTr="002E7489">
        <w:trPr>
          <w:trHeight w:val="2422"/>
        </w:trPr>
        <w:tc>
          <w:tcPr>
            <w:tcW w:w="675" w:type="dxa"/>
            <w:vAlign w:val="center"/>
          </w:tcPr>
          <w:p w14:paraId="1D23A32F"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lang w:eastAsia="lt-LT"/>
                <w14:ligatures w14:val="none"/>
              </w:rPr>
            </w:pPr>
            <w:r w:rsidRPr="00C6417F">
              <w:rPr>
                <w:rFonts w:ascii="Times New Roman" w:eastAsia="Times New Roman" w:hAnsi="Times New Roman" w:cs="Times New Roman"/>
                <w:kern w:val="0"/>
                <w:sz w:val="22"/>
                <w:szCs w:val="22"/>
                <w:lang w:eastAsia="lt-LT"/>
                <w14:ligatures w14:val="none"/>
              </w:rPr>
              <w:t>2.</w:t>
            </w:r>
          </w:p>
        </w:tc>
        <w:tc>
          <w:tcPr>
            <w:tcW w:w="7400" w:type="dxa"/>
          </w:tcPr>
          <w:p w14:paraId="7B381444" w14:textId="77777777" w:rsidR="00C6417F" w:rsidRPr="00C6417F" w:rsidRDefault="00C6417F" w:rsidP="00C6417F">
            <w:pPr>
              <w:spacing w:after="0" w:line="240" w:lineRule="auto"/>
              <w:ind w:right="127"/>
              <w:rPr>
                <w:rFonts w:ascii="Times New Roman" w:eastAsia="Times New Roman" w:hAnsi="Times New Roman" w:cs="Times New Roman"/>
                <w:b/>
                <w:kern w:val="0"/>
                <w:sz w:val="22"/>
                <w:szCs w:val="22"/>
                <w14:ligatures w14:val="none"/>
              </w:rPr>
            </w:pPr>
            <w:r w:rsidRPr="00C6417F">
              <w:rPr>
                <w:rFonts w:ascii="Times New Roman" w:eastAsia="Times New Roman" w:hAnsi="Times New Roman" w:cs="Times New Roman"/>
                <w:b/>
                <w:kern w:val="0"/>
                <w:sz w:val="22"/>
                <w:szCs w:val="22"/>
                <w14:ligatures w14:val="none"/>
              </w:rPr>
              <w:t>Sterilūs maišeliai M dydžio</w:t>
            </w:r>
          </w:p>
          <w:p w14:paraId="316E7EDF" w14:textId="77777777" w:rsidR="00C6417F" w:rsidRPr="00C6417F" w:rsidRDefault="00C6417F" w:rsidP="00C6417F">
            <w:pPr>
              <w:spacing w:after="0" w:line="240" w:lineRule="auto"/>
              <w:ind w:right="127"/>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b/>
                <w:bCs/>
                <w:i/>
                <w:iCs/>
                <w:kern w:val="0"/>
                <w:sz w:val="22"/>
                <w:szCs w:val="22"/>
                <w14:ligatures w14:val="none"/>
              </w:rPr>
              <w:t>Minimalūs reikalavimai:</w:t>
            </w:r>
          </w:p>
          <w:p w14:paraId="770608C0"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pagaminti iš peršviečiamo polietileno;</w:t>
            </w:r>
          </w:p>
          <w:p w14:paraId="3D8AA27D"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sterilūs ir turi partijos sertifikatą;</w:t>
            </w:r>
          </w:p>
          <w:p w14:paraId="0A886F41"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tinkami skysto ir kieto maisto mėginių paėmimui, transportavimui ir saugojimui;</w:t>
            </w:r>
          </w:p>
          <w:p w14:paraId="2F20BBEC"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vietą skirtą įrašams atlikti;</w:t>
            </w:r>
          </w:p>
          <w:p w14:paraId="15D62620"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darbinė talpa 1080 ml, 140x305 mm;</w:t>
            </w:r>
          </w:p>
          <w:p w14:paraId="538167D9"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metalinę juostelę, užtikrinančią maišelio sandarumą;</w:t>
            </w:r>
          </w:p>
          <w:p w14:paraId="2679E1F3"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temperatūros poreikis nuo -18 iki +25 ribose.</w:t>
            </w:r>
          </w:p>
        </w:tc>
        <w:tc>
          <w:tcPr>
            <w:tcW w:w="992" w:type="dxa"/>
            <w:vAlign w:val="center"/>
          </w:tcPr>
          <w:p w14:paraId="2CDDF342"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9450 (vnt.)</w:t>
            </w:r>
          </w:p>
        </w:tc>
      </w:tr>
      <w:tr w:rsidR="00C6417F" w:rsidRPr="00C6417F" w14:paraId="6D0F21F7" w14:textId="77777777" w:rsidTr="002E7489">
        <w:trPr>
          <w:trHeight w:val="2625"/>
        </w:trPr>
        <w:tc>
          <w:tcPr>
            <w:tcW w:w="675" w:type="dxa"/>
            <w:vAlign w:val="center"/>
          </w:tcPr>
          <w:p w14:paraId="31760DA8"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lang w:eastAsia="lt-LT"/>
                <w14:ligatures w14:val="none"/>
              </w:rPr>
            </w:pPr>
            <w:r w:rsidRPr="00C6417F">
              <w:rPr>
                <w:rFonts w:ascii="Times New Roman" w:eastAsia="Times New Roman" w:hAnsi="Times New Roman" w:cs="Times New Roman"/>
                <w:kern w:val="0"/>
                <w:sz w:val="22"/>
                <w:szCs w:val="22"/>
                <w:lang w:eastAsia="lt-LT"/>
                <w14:ligatures w14:val="none"/>
              </w:rPr>
              <w:t>3.</w:t>
            </w:r>
          </w:p>
        </w:tc>
        <w:tc>
          <w:tcPr>
            <w:tcW w:w="7400" w:type="dxa"/>
          </w:tcPr>
          <w:p w14:paraId="18F6BBAD" w14:textId="77777777" w:rsidR="00C6417F" w:rsidRPr="00C6417F" w:rsidRDefault="00C6417F" w:rsidP="00C6417F">
            <w:pPr>
              <w:spacing w:after="0" w:line="240" w:lineRule="auto"/>
              <w:ind w:right="127"/>
              <w:rPr>
                <w:rFonts w:ascii="Times New Roman" w:eastAsia="Times New Roman" w:hAnsi="Times New Roman" w:cs="Times New Roman"/>
                <w:b/>
                <w:kern w:val="0"/>
                <w:sz w:val="22"/>
                <w:szCs w:val="22"/>
                <w14:ligatures w14:val="none"/>
              </w:rPr>
            </w:pPr>
            <w:r w:rsidRPr="00C6417F">
              <w:rPr>
                <w:rFonts w:ascii="Times New Roman" w:eastAsia="Times New Roman" w:hAnsi="Times New Roman" w:cs="Times New Roman"/>
                <w:b/>
                <w:kern w:val="0"/>
                <w:sz w:val="22"/>
                <w:szCs w:val="22"/>
                <w14:ligatures w14:val="none"/>
              </w:rPr>
              <w:t>Sterilūs maišeliai L dydžio</w:t>
            </w:r>
          </w:p>
          <w:p w14:paraId="4C8AA6ED" w14:textId="77777777" w:rsidR="00C6417F" w:rsidRPr="00C6417F" w:rsidRDefault="00C6417F" w:rsidP="00C6417F">
            <w:pPr>
              <w:spacing w:after="0" w:line="240" w:lineRule="auto"/>
              <w:ind w:right="127"/>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b/>
                <w:bCs/>
                <w:i/>
                <w:iCs/>
                <w:kern w:val="0"/>
                <w:sz w:val="22"/>
                <w:szCs w:val="22"/>
                <w14:ligatures w14:val="none"/>
              </w:rPr>
              <w:t>Minimalūs reikalavimai:</w:t>
            </w:r>
          </w:p>
          <w:p w14:paraId="7E32AC15"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pagaminti iš peršviečiamo polietileno;</w:t>
            </w:r>
          </w:p>
          <w:p w14:paraId="7900A799"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sterilūs ir turi partijos sertifikatą;</w:t>
            </w:r>
          </w:p>
          <w:p w14:paraId="292A9018"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tinkami skysto ir kieto maisto mėginių paėmimui, transportavimui ir saugojimui;</w:t>
            </w:r>
          </w:p>
          <w:p w14:paraId="60E6B7C4"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vietą skirtą įrašams atlikti;</w:t>
            </w:r>
          </w:p>
          <w:p w14:paraId="0E24CC3F"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darbinė talpa 2250 ml, 254x305 mm;</w:t>
            </w:r>
          </w:p>
          <w:p w14:paraId="34BC51E6"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metalinę juostelę, užtikrinančią maišelio sandarumą;</w:t>
            </w:r>
          </w:p>
          <w:p w14:paraId="379EA332" w14:textId="77777777" w:rsidR="00C6417F" w:rsidRPr="00C6417F" w:rsidRDefault="00C6417F" w:rsidP="00C6417F">
            <w:pPr>
              <w:numPr>
                <w:ilvl w:val="0"/>
                <w:numId w:val="1"/>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temperatūros poreikis nuo -18 iki +25 ribose.</w:t>
            </w:r>
          </w:p>
        </w:tc>
        <w:tc>
          <w:tcPr>
            <w:tcW w:w="992" w:type="dxa"/>
            <w:vAlign w:val="center"/>
          </w:tcPr>
          <w:p w14:paraId="5BE7894F"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2025</w:t>
            </w:r>
          </w:p>
          <w:p w14:paraId="5C8B74DD"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(vnt.)</w:t>
            </w:r>
          </w:p>
        </w:tc>
      </w:tr>
      <w:tr w:rsidR="00C6417F" w:rsidRPr="00C6417F" w14:paraId="49E0CC46" w14:textId="77777777" w:rsidTr="002E7489">
        <w:trPr>
          <w:trHeight w:val="1899"/>
        </w:trPr>
        <w:tc>
          <w:tcPr>
            <w:tcW w:w="675" w:type="dxa"/>
            <w:vAlign w:val="center"/>
          </w:tcPr>
          <w:p w14:paraId="7896FF35"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lang w:eastAsia="lt-LT"/>
                <w14:ligatures w14:val="none"/>
              </w:rPr>
            </w:pPr>
            <w:r w:rsidRPr="00C6417F">
              <w:rPr>
                <w:rFonts w:ascii="Times New Roman" w:eastAsia="Times New Roman" w:hAnsi="Times New Roman" w:cs="Times New Roman"/>
                <w:kern w:val="0"/>
                <w:sz w:val="22"/>
                <w:szCs w:val="22"/>
                <w:lang w:eastAsia="lt-LT"/>
                <w14:ligatures w14:val="none"/>
              </w:rPr>
              <w:t>4.</w:t>
            </w:r>
          </w:p>
        </w:tc>
        <w:tc>
          <w:tcPr>
            <w:tcW w:w="7400" w:type="dxa"/>
          </w:tcPr>
          <w:p w14:paraId="53C98578" w14:textId="77777777" w:rsidR="00C6417F" w:rsidRPr="00C6417F" w:rsidRDefault="00C6417F" w:rsidP="00C6417F">
            <w:pPr>
              <w:tabs>
                <w:tab w:val="num" w:pos="720"/>
              </w:tabs>
              <w:snapToGrid w:val="0"/>
              <w:spacing w:after="0" w:line="240" w:lineRule="auto"/>
              <w:ind w:right="127"/>
              <w:rPr>
                <w:rFonts w:ascii="Times New Roman" w:eastAsia="Times New Roman" w:hAnsi="Times New Roman" w:cs="Times New Roman"/>
                <w:b/>
                <w:kern w:val="0"/>
                <w:sz w:val="22"/>
                <w:szCs w:val="22"/>
                <w14:ligatures w14:val="none"/>
              </w:rPr>
            </w:pPr>
            <w:r w:rsidRPr="00C6417F">
              <w:rPr>
                <w:rFonts w:ascii="Times New Roman" w:eastAsia="Times New Roman" w:hAnsi="Times New Roman" w:cs="Times New Roman"/>
                <w:b/>
                <w:kern w:val="0"/>
                <w:sz w:val="22"/>
                <w:szCs w:val="22"/>
                <w14:ligatures w14:val="none"/>
              </w:rPr>
              <w:t>Vienkartiniai skaidrūs maišai</w:t>
            </w:r>
          </w:p>
          <w:p w14:paraId="7512381D" w14:textId="77777777" w:rsidR="00C6417F" w:rsidRPr="00C6417F" w:rsidRDefault="00C6417F" w:rsidP="00C6417F">
            <w:pPr>
              <w:numPr>
                <w:ilvl w:val="0"/>
                <w:numId w:val="3"/>
              </w:numPr>
              <w:tabs>
                <w:tab w:val="num" w:pos="720"/>
              </w:tabs>
              <w:snapToGrid w:val="0"/>
              <w:spacing w:after="0" w:line="240" w:lineRule="auto"/>
              <w:ind w:right="127"/>
              <w:contextualSpacing/>
              <w:rPr>
                <w:rFonts w:ascii="Times New Roman" w:eastAsia="Times New Roman" w:hAnsi="Times New Roman" w:cs="Times New Roman"/>
                <w:bCs/>
                <w:kern w:val="0"/>
                <w:sz w:val="22"/>
                <w:szCs w:val="22"/>
                <w14:ligatures w14:val="none"/>
              </w:rPr>
            </w:pPr>
            <w:r w:rsidRPr="00C6417F">
              <w:rPr>
                <w:rFonts w:ascii="Times New Roman" w:eastAsia="Times New Roman" w:hAnsi="Times New Roman" w:cs="Times New Roman"/>
                <w:bCs/>
                <w:kern w:val="0"/>
                <w:sz w:val="22"/>
                <w:szCs w:val="22"/>
                <w14:ligatures w14:val="none"/>
              </w:rPr>
              <w:t>tinkami skysto ir kieto maisto mėginių paėmimui, transportavimui ir saugojimui;</w:t>
            </w:r>
          </w:p>
          <w:p w14:paraId="56FFA379" w14:textId="77777777" w:rsidR="00C6417F" w:rsidRPr="00C6417F" w:rsidRDefault="00C6417F" w:rsidP="00C6417F">
            <w:pPr>
              <w:numPr>
                <w:ilvl w:val="0"/>
                <w:numId w:val="3"/>
              </w:numPr>
              <w:tabs>
                <w:tab w:val="num" w:pos="720"/>
              </w:tabs>
              <w:snapToGrid w:val="0"/>
              <w:spacing w:after="0" w:line="240" w:lineRule="auto"/>
              <w:ind w:right="127"/>
              <w:contextualSpacing/>
              <w:rPr>
                <w:rFonts w:ascii="Times New Roman" w:eastAsia="Times New Roman" w:hAnsi="Times New Roman" w:cs="Times New Roman"/>
                <w:bCs/>
                <w:kern w:val="0"/>
                <w:sz w:val="22"/>
                <w:szCs w:val="22"/>
                <w14:ligatures w14:val="none"/>
              </w:rPr>
            </w:pPr>
            <w:r w:rsidRPr="00C6417F">
              <w:rPr>
                <w:rFonts w:ascii="Times New Roman" w:eastAsia="Times New Roman" w:hAnsi="Times New Roman" w:cs="Times New Roman"/>
                <w:bCs/>
                <w:kern w:val="0"/>
                <w:sz w:val="22"/>
                <w:szCs w:val="22"/>
                <w14:ligatures w14:val="none"/>
              </w:rPr>
              <w:t xml:space="preserve">turi turėti deklaraciją gaminiui, besiliečiančiam su maistu. Plastikinė medžiaga turi atitikti HN 16:2011, 1935/2004 ir 10/2011ES „Medžiagų ir gaminių, skirtų liestis su maistu, specialiems saugos reikalavimams“; </w:t>
            </w:r>
          </w:p>
          <w:p w14:paraId="282F4B60" w14:textId="77777777" w:rsidR="00C6417F" w:rsidRPr="00C6417F" w:rsidRDefault="00C6417F" w:rsidP="00C6417F">
            <w:pPr>
              <w:numPr>
                <w:ilvl w:val="0"/>
                <w:numId w:val="3"/>
              </w:numPr>
              <w:tabs>
                <w:tab w:val="num" w:pos="720"/>
              </w:tabs>
              <w:snapToGrid w:val="0"/>
              <w:spacing w:after="0" w:line="240" w:lineRule="auto"/>
              <w:ind w:right="127"/>
              <w:contextualSpacing/>
              <w:rPr>
                <w:rFonts w:ascii="Times New Roman" w:eastAsia="Times New Roman" w:hAnsi="Times New Roman" w:cs="Times New Roman"/>
                <w:bCs/>
                <w:kern w:val="0"/>
                <w:sz w:val="22"/>
                <w:szCs w:val="22"/>
                <w14:ligatures w14:val="none"/>
              </w:rPr>
            </w:pPr>
            <w:r w:rsidRPr="00C6417F">
              <w:rPr>
                <w:rFonts w:ascii="Times New Roman" w:eastAsia="Times New Roman" w:hAnsi="Times New Roman" w:cs="Times New Roman"/>
                <w:bCs/>
                <w:kern w:val="0"/>
                <w:sz w:val="22"/>
                <w:szCs w:val="22"/>
                <w14:ligatures w14:val="none"/>
              </w:rPr>
              <w:t>ne mažiau nei 150 mikronų storio;</w:t>
            </w:r>
          </w:p>
          <w:p w14:paraId="396B635D" w14:textId="77777777" w:rsidR="00C6417F" w:rsidRPr="00C6417F" w:rsidRDefault="00C6417F" w:rsidP="00C6417F">
            <w:pPr>
              <w:numPr>
                <w:ilvl w:val="0"/>
                <w:numId w:val="3"/>
              </w:numPr>
              <w:tabs>
                <w:tab w:val="num" w:pos="720"/>
              </w:tabs>
              <w:snapToGrid w:val="0"/>
              <w:spacing w:after="0" w:line="240" w:lineRule="auto"/>
              <w:ind w:right="127"/>
              <w:contextualSpacing/>
              <w:rPr>
                <w:rFonts w:ascii="Times New Roman" w:eastAsia="Times New Roman" w:hAnsi="Times New Roman" w:cs="Times New Roman"/>
                <w:bCs/>
                <w:kern w:val="0"/>
                <w:sz w:val="22"/>
                <w:szCs w:val="22"/>
                <w14:ligatures w14:val="none"/>
              </w:rPr>
            </w:pPr>
            <w:r w:rsidRPr="00C6417F">
              <w:rPr>
                <w:rFonts w:ascii="Times New Roman" w:eastAsia="Times New Roman" w:hAnsi="Times New Roman" w:cs="Times New Roman"/>
                <w:bCs/>
                <w:kern w:val="0"/>
                <w:sz w:val="22"/>
                <w:szCs w:val="22"/>
                <w14:ligatures w14:val="none"/>
              </w:rPr>
              <w:t>plotis 60 cm ±10 cm;</w:t>
            </w:r>
          </w:p>
          <w:p w14:paraId="67CFB72E" w14:textId="77777777" w:rsidR="00C6417F" w:rsidRPr="00C6417F" w:rsidRDefault="00C6417F" w:rsidP="00C6417F">
            <w:pPr>
              <w:snapToGrid w:val="0"/>
              <w:spacing w:after="0" w:line="240" w:lineRule="auto"/>
              <w:ind w:left="720" w:right="127"/>
              <w:contextualSpacing/>
              <w:rPr>
                <w:rFonts w:ascii="Times New Roman" w:eastAsia="Times New Roman" w:hAnsi="Times New Roman" w:cs="Times New Roman"/>
                <w:b/>
                <w:kern w:val="0"/>
                <w:sz w:val="22"/>
                <w:szCs w:val="22"/>
                <w14:ligatures w14:val="none"/>
              </w:rPr>
            </w:pPr>
            <w:r w:rsidRPr="00C6417F">
              <w:rPr>
                <w:rFonts w:ascii="Times New Roman" w:eastAsia="Times New Roman" w:hAnsi="Times New Roman" w:cs="Times New Roman"/>
                <w:bCs/>
                <w:kern w:val="0"/>
                <w:sz w:val="22"/>
                <w:szCs w:val="22"/>
                <w14:ligatures w14:val="none"/>
              </w:rPr>
              <w:t>ilgis 100 cm ±10 cm;</w:t>
            </w:r>
          </w:p>
        </w:tc>
        <w:tc>
          <w:tcPr>
            <w:tcW w:w="992" w:type="dxa"/>
            <w:vAlign w:val="center"/>
          </w:tcPr>
          <w:p w14:paraId="26B35C18"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3000 (vnt.)</w:t>
            </w:r>
          </w:p>
        </w:tc>
      </w:tr>
      <w:tr w:rsidR="00C6417F" w:rsidRPr="00C6417F" w14:paraId="1BBD6DA2" w14:textId="77777777" w:rsidTr="002E7489">
        <w:trPr>
          <w:trHeight w:val="1523"/>
        </w:trPr>
        <w:tc>
          <w:tcPr>
            <w:tcW w:w="675" w:type="dxa"/>
            <w:vAlign w:val="center"/>
          </w:tcPr>
          <w:p w14:paraId="5009852D" w14:textId="00873254" w:rsidR="00C6417F" w:rsidRPr="00C6417F" w:rsidRDefault="005E3856" w:rsidP="00C6417F">
            <w:pPr>
              <w:spacing w:after="0" w:line="240" w:lineRule="auto"/>
              <w:jc w:val="center"/>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lastRenderedPageBreak/>
              <w:t>5.</w:t>
            </w:r>
          </w:p>
        </w:tc>
        <w:tc>
          <w:tcPr>
            <w:tcW w:w="7400" w:type="dxa"/>
          </w:tcPr>
          <w:p w14:paraId="1846F0D5" w14:textId="77777777" w:rsidR="00C6417F" w:rsidRPr="00C6417F" w:rsidRDefault="00C6417F" w:rsidP="00C6417F">
            <w:pPr>
              <w:tabs>
                <w:tab w:val="num" w:pos="720"/>
              </w:tabs>
              <w:snapToGrid w:val="0"/>
              <w:spacing w:after="0" w:line="240" w:lineRule="auto"/>
              <w:ind w:right="127"/>
              <w:rPr>
                <w:rFonts w:ascii="Times New Roman" w:eastAsia="Times New Roman" w:hAnsi="Times New Roman" w:cs="Times New Roman"/>
                <w:b/>
                <w:kern w:val="0"/>
                <w:sz w:val="22"/>
                <w:szCs w:val="22"/>
                <w14:ligatures w14:val="none"/>
              </w:rPr>
            </w:pPr>
            <w:r w:rsidRPr="00C6417F">
              <w:rPr>
                <w:rFonts w:ascii="Times New Roman" w:eastAsia="Times New Roman" w:hAnsi="Times New Roman" w:cs="Times New Roman"/>
                <w:b/>
                <w:kern w:val="0"/>
                <w:sz w:val="22"/>
                <w:szCs w:val="22"/>
                <w14:ligatures w14:val="none"/>
              </w:rPr>
              <w:t>Vienkartiniai neskaidrūs maišai</w:t>
            </w:r>
          </w:p>
          <w:p w14:paraId="7491DAEA" w14:textId="77777777" w:rsidR="00C6417F" w:rsidRPr="00C6417F" w:rsidRDefault="00C6417F" w:rsidP="00C6417F">
            <w:pPr>
              <w:numPr>
                <w:ilvl w:val="0"/>
                <w:numId w:val="4"/>
              </w:numPr>
              <w:snapToGrid w:val="0"/>
              <w:spacing w:after="0" w:line="240" w:lineRule="auto"/>
              <w:ind w:right="127"/>
              <w:contextualSpacing/>
              <w:rPr>
                <w:rFonts w:ascii="Times New Roman" w:eastAsia="Times New Roman" w:hAnsi="Times New Roman" w:cs="Times New Roman"/>
                <w:bCs/>
                <w:kern w:val="0"/>
                <w:sz w:val="22"/>
                <w:szCs w:val="22"/>
                <w14:ligatures w14:val="none"/>
              </w:rPr>
            </w:pPr>
            <w:r w:rsidRPr="00C6417F">
              <w:rPr>
                <w:rFonts w:ascii="Times New Roman" w:eastAsia="Times New Roman" w:hAnsi="Times New Roman" w:cs="Times New Roman"/>
                <w:bCs/>
                <w:kern w:val="0"/>
                <w:sz w:val="22"/>
                <w:szCs w:val="22"/>
                <w14:ligatures w14:val="none"/>
              </w:rPr>
              <w:t>tinkami skysto ir kieto maisto mėginių paėmimui, transportavimui ir saugojimui;</w:t>
            </w:r>
          </w:p>
          <w:p w14:paraId="1A884469" w14:textId="77777777" w:rsidR="00C6417F" w:rsidRPr="00C6417F" w:rsidRDefault="00C6417F" w:rsidP="00C6417F">
            <w:pPr>
              <w:numPr>
                <w:ilvl w:val="0"/>
                <w:numId w:val="4"/>
              </w:numPr>
              <w:snapToGrid w:val="0"/>
              <w:spacing w:after="0" w:line="240" w:lineRule="auto"/>
              <w:ind w:right="127"/>
              <w:contextualSpacing/>
              <w:rPr>
                <w:rFonts w:ascii="Times New Roman" w:eastAsia="Times New Roman" w:hAnsi="Times New Roman" w:cs="Times New Roman"/>
                <w:bCs/>
                <w:sz w:val="22"/>
                <w:szCs w:val="22"/>
              </w:rPr>
            </w:pPr>
            <w:r w:rsidRPr="00C6417F">
              <w:rPr>
                <w:rFonts w:ascii="Times New Roman" w:eastAsia="Times New Roman" w:hAnsi="Times New Roman" w:cs="Times New Roman"/>
                <w:bCs/>
                <w:sz w:val="22"/>
                <w:szCs w:val="22"/>
              </w:rPr>
              <w:t>ne mažiau nei 150 mikronų storio;</w:t>
            </w:r>
          </w:p>
          <w:p w14:paraId="78B53E4B" w14:textId="77777777" w:rsidR="00C6417F" w:rsidRPr="00C6417F" w:rsidRDefault="00C6417F" w:rsidP="00C6417F">
            <w:pPr>
              <w:numPr>
                <w:ilvl w:val="0"/>
                <w:numId w:val="4"/>
              </w:numPr>
              <w:snapToGrid w:val="0"/>
              <w:spacing w:after="0" w:line="240" w:lineRule="auto"/>
              <w:ind w:right="127"/>
              <w:contextualSpacing/>
              <w:rPr>
                <w:rFonts w:ascii="Times New Roman" w:eastAsia="Times New Roman" w:hAnsi="Times New Roman" w:cs="Times New Roman"/>
                <w:bCs/>
                <w:kern w:val="0"/>
                <w:sz w:val="22"/>
                <w:szCs w:val="22"/>
                <w14:ligatures w14:val="none"/>
              </w:rPr>
            </w:pPr>
            <w:r w:rsidRPr="00C6417F">
              <w:rPr>
                <w:rFonts w:ascii="Times New Roman" w:eastAsia="Times New Roman" w:hAnsi="Times New Roman" w:cs="Times New Roman"/>
                <w:bCs/>
                <w:kern w:val="0"/>
                <w:sz w:val="22"/>
                <w:szCs w:val="22"/>
                <w14:ligatures w14:val="none"/>
              </w:rPr>
              <w:t>plotis 60 cm ±10 cm;</w:t>
            </w:r>
          </w:p>
          <w:p w14:paraId="5C23AE64" w14:textId="77777777" w:rsidR="00C6417F" w:rsidRPr="00C6417F" w:rsidRDefault="00C6417F" w:rsidP="00C6417F">
            <w:pPr>
              <w:snapToGrid w:val="0"/>
              <w:spacing w:after="0" w:line="240" w:lineRule="auto"/>
              <w:ind w:left="720" w:right="127"/>
              <w:contextualSpacing/>
              <w:rPr>
                <w:rFonts w:ascii="Times New Roman" w:eastAsia="Times New Roman" w:hAnsi="Times New Roman" w:cs="Times New Roman"/>
                <w:b/>
                <w:sz w:val="22"/>
                <w:szCs w:val="22"/>
              </w:rPr>
            </w:pPr>
            <w:r w:rsidRPr="00C6417F">
              <w:rPr>
                <w:rFonts w:ascii="Times New Roman" w:eastAsia="Times New Roman" w:hAnsi="Times New Roman" w:cs="Times New Roman"/>
                <w:bCs/>
                <w:sz w:val="22"/>
                <w:szCs w:val="22"/>
              </w:rPr>
              <w:t>ilgis 100 cm ±10 cm;</w:t>
            </w:r>
          </w:p>
        </w:tc>
        <w:tc>
          <w:tcPr>
            <w:tcW w:w="992" w:type="dxa"/>
            <w:vAlign w:val="center"/>
          </w:tcPr>
          <w:p w14:paraId="5FE628F0"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highlight w:val="yellow"/>
                <w14:ligatures w14:val="none"/>
              </w:rPr>
            </w:pPr>
            <w:r w:rsidRPr="00C6417F">
              <w:rPr>
                <w:rFonts w:ascii="Times New Roman" w:eastAsia="Times New Roman" w:hAnsi="Times New Roman" w:cs="Times New Roman"/>
                <w:kern w:val="0"/>
                <w:sz w:val="22"/>
                <w:szCs w:val="22"/>
                <w14:ligatures w14:val="none"/>
              </w:rPr>
              <w:t>500 (vnt.)</w:t>
            </w:r>
          </w:p>
        </w:tc>
      </w:tr>
      <w:tr w:rsidR="00C6417F" w:rsidRPr="00C6417F" w14:paraId="6D33D08C" w14:textId="77777777" w:rsidTr="002E7489">
        <w:trPr>
          <w:trHeight w:val="2094"/>
        </w:trPr>
        <w:tc>
          <w:tcPr>
            <w:tcW w:w="675" w:type="dxa"/>
            <w:vAlign w:val="center"/>
          </w:tcPr>
          <w:p w14:paraId="4D23AFA6" w14:textId="39ED041B" w:rsidR="00C6417F" w:rsidRPr="00C6417F" w:rsidRDefault="005E3856" w:rsidP="00C6417F">
            <w:pPr>
              <w:spacing w:after="0" w:line="240" w:lineRule="auto"/>
              <w:jc w:val="center"/>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6</w:t>
            </w:r>
            <w:r w:rsidR="00C6417F" w:rsidRPr="00C6417F">
              <w:rPr>
                <w:rFonts w:ascii="Times New Roman" w:eastAsia="Times New Roman" w:hAnsi="Times New Roman" w:cs="Times New Roman"/>
                <w:kern w:val="0"/>
                <w:sz w:val="22"/>
                <w:szCs w:val="22"/>
                <w:lang w:eastAsia="lt-LT"/>
                <w14:ligatures w14:val="none"/>
              </w:rPr>
              <w:t>.</w:t>
            </w:r>
          </w:p>
        </w:tc>
        <w:tc>
          <w:tcPr>
            <w:tcW w:w="7400" w:type="dxa"/>
          </w:tcPr>
          <w:p w14:paraId="6D165E4D" w14:textId="77777777" w:rsidR="00C6417F" w:rsidRPr="00C6417F" w:rsidRDefault="00C6417F" w:rsidP="00C6417F">
            <w:pPr>
              <w:snapToGrid w:val="0"/>
              <w:spacing w:after="0" w:line="240" w:lineRule="auto"/>
              <w:ind w:right="127"/>
              <w:rPr>
                <w:rFonts w:ascii="Times New Roman" w:eastAsia="Times New Roman" w:hAnsi="Times New Roman" w:cs="Times New Roman"/>
                <w:b/>
                <w:kern w:val="0"/>
                <w:sz w:val="22"/>
                <w:szCs w:val="22"/>
                <w14:ligatures w14:val="none"/>
              </w:rPr>
            </w:pPr>
            <w:r w:rsidRPr="00C6417F">
              <w:rPr>
                <w:rFonts w:ascii="Times New Roman" w:eastAsia="Times New Roman" w:hAnsi="Times New Roman" w:cs="Times New Roman"/>
                <w:b/>
                <w:kern w:val="0"/>
                <w:sz w:val="22"/>
                <w:szCs w:val="22"/>
                <w14:ligatures w14:val="none"/>
              </w:rPr>
              <w:t>Užspaudžiami vienkartiniai maišeliai M dydžio (30x40cm)</w:t>
            </w:r>
          </w:p>
          <w:p w14:paraId="0E2C9880"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pagaminti iš skaidraus polietileno;</w:t>
            </w:r>
          </w:p>
          <w:p w14:paraId="5FE328F6"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 xml:space="preserve">plotis 30 cm ±5 cm; </w:t>
            </w:r>
          </w:p>
          <w:p w14:paraId="28A743A1"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aukštis 40 cm ±5 cm;</w:t>
            </w:r>
          </w:p>
          <w:p w14:paraId="33DA3E4C"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tinkami skysto ir kieto maisto mėginių paėmimui, transportavimui ir saugojimui;</w:t>
            </w:r>
          </w:p>
          <w:p w14:paraId="5694B609"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užsandarinami užspaudžiama juostele;</w:t>
            </w:r>
          </w:p>
          <w:p w14:paraId="22185B9A"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temperatūros poreikis nuo -18 iki +25 ribose.</w:t>
            </w:r>
          </w:p>
        </w:tc>
        <w:tc>
          <w:tcPr>
            <w:tcW w:w="992" w:type="dxa"/>
            <w:vAlign w:val="center"/>
          </w:tcPr>
          <w:p w14:paraId="1B7EDEBE"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2500 (vnt.)</w:t>
            </w:r>
          </w:p>
        </w:tc>
      </w:tr>
      <w:tr w:rsidR="00C6417F" w:rsidRPr="00C6417F" w14:paraId="239283D8" w14:textId="77777777" w:rsidTr="002E7489">
        <w:trPr>
          <w:trHeight w:val="1945"/>
        </w:trPr>
        <w:tc>
          <w:tcPr>
            <w:tcW w:w="675" w:type="dxa"/>
            <w:vAlign w:val="center"/>
          </w:tcPr>
          <w:p w14:paraId="77D48D88" w14:textId="646FF131" w:rsidR="00C6417F" w:rsidRPr="00C6417F" w:rsidRDefault="005E3856" w:rsidP="00C6417F">
            <w:pPr>
              <w:spacing w:after="0" w:line="240" w:lineRule="auto"/>
              <w:jc w:val="center"/>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7</w:t>
            </w:r>
            <w:r w:rsidR="00C6417F" w:rsidRPr="00C6417F">
              <w:rPr>
                <w:rFonts w:ascii="Times New Roman" w:eastAsia="Times New Roman" w:hAnsi="Times New Roman" w:cs="Times New Roman"/>
                <w:kern w:val="0"/>
                <w:sz w:val="22"/>
                <w:szCs w:val="22"/>
                <w:lang w:eastAsia="lt-LT"/>
                <w14:ligatures w14:val="none"/>
              </w:rPr>
              <w:t>.</w:t>
            </w:r>
          </w:p>
        </w:tc>
        <w:tc>
          <w:tcPr>
            <w:tcW w:w="7400" w:type="dxa"/>
          </w:tcPr>
          <w:p w14:paraId="30469238" w14:textId="77777777" w:rsidR="00C6417F" w:rsidRPr="00C6417F" w:rsidRDefault="00C6417F" w:rsidP="00C6417F">
            <w:pPr>
              <w:snapToGrid w:val="0"/>
              <w:spacing w:after="0" w:line="240" w:lineRule="auto"/>
              <w:ind w:right="127"/>
              <w:rPr>
                <w:rFonts w:ascii="Times New Roman" w:eastAsia="Times New Roman" w:hAnsi="Times New Roman" w:cs="Times New Roman"/>
                <w:b/>
                <w:kern w:val="0"/>
                <w:sz w:val="22"/>
                <w:szCs w:val="22"/>
                <w14:ligatures w14:val="none"/>
              </w:rPr>
            </w:pPr>
            <w:r w:rsidRPr="00C6417F">
              <w:rPr>
                <w:rFonts w:ascii="Times New Roman" w:eastAsia="Times New Roman" w:hAnsi="Times New Roman" w:cs="Times New Roman"/>
                <w:b/>
                <w:kern w:val="0"/>
                <w:sz w:val="22"/>
                <w:szCs w:val="22"/>
                <w14:ligatures w14:val="none"/>
              </w:rPr>
              <w:t>Užspaudžiami vienkartiniai maišeliai L dydžio (50x60cm)</w:t>
            </w:r>
          </w:p>
          <w:p w14:paraId="1E6432E8"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pagaminti iš skaidraus polietileno;</w:t>
            </w:r>
          </w:p>
          <w:p w14:paraId="0501A97B"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 xml:space="preserve">plotis 50 cm ±5 cm; </w:t>
            </w:r>
          </w:p>
          <w:p w14:paraId="2BCF73D4"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aukštis 60 cm ±5 cm;</w:t>
            </w:r>
          </w:p>
          <w:p w14:paraId="509B62EF"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tinkami skysto ir kieto maisto mėginių paėmimui, transportavimui ir saugojimui;</w:t>
            </w:r>
          </w:p>
          <w:p w14:paraId="742F3945"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užsandarinami užspaudžiama juostele;</w:t>
            </w:r>
          </w:p>
          <w:p w14:paraId="52B51316"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temperatūros poreikis nuo -18 iki +25 ribose.</w:t>
            </w:r>
          </w:p>
        </w:tc>
        <w:tc>
          <w:tcPr>
            <w:tcW w:w="992" w:type="dxa"/>
            <w:vAlign w:val="center"/>
          </w:tcPr>
          <w:p w14:paraId="07AA1920"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5000 (vnt.)</w:t>
            </w:r>
          </w:p>
        </w:tc>
      </w:tr>
      <w:tr w:rsidR="00C6417F" w:rsidRPr="00C6417F" w14:paraId="24FE4D95" w14:textId="77777777" w:rsidTr="002E7489">
        <w:tc>
          <w:tcPr>
            <w:tcW w:w="675" w:type="dxa"/>
            <w:vAlign w:val="center"/>
          </w:tcPr>
          <w:p w14:paraId="46D8B72E" w14:textId="434CEBD3" w:rsidR="00C6417F" w:rsidRPr="00C6417F" w:rsidRDefault="005E3856" w:rsidP="00C6417F">
            <w:pPr>
              <w:spacing w:after="0" w:line="240" w:lineRule="auto"/>
              <w:jc w:val="center"/>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8</w:t>
            </w:r>
            <w:r w:rsidR="00C6417F" w:rsidRPr="00C6417F">
              <w:rPr>
                <w:rFonts w:ascii="Times New Roman" w:eastAsia="Times New Roman" w:hAnsi="Times New Roman" w:cs="Times New Roman"/>
                <w:kern w:val="0"/>
                <w:sz w:val="22"/>
                <w:szCs w:val="22"/>
                <w:lang w:eastAsia="lt-LT"/>
                <w14:ligatures w14:val="none"/>
              </w:rPr>
              <w:t>.</w:t>
            </w:r>
          </w:p>
        </w:tc>
        <w:tc>
          <w:tcPr>
            <w:tcW w:w="7400" w:type="dxa"/>
          </w:tcPr>
          <w:p w14:paraId="02F84505" w14:textId="77777777" w:rsidR="00C6417F" w:rsidRPr="00C6417F" w:rsidRDefault="00C6417F" w:rsidP="00C6417F">
            <w:pPr>
              <w:tabs>
                <w:tab w:val="num" w:pos="720"/>
              </w:tabs>
              <w:snapToGrid w:val="0"/>
              <w:spacing w:after="0" w:line="240" w:lineRule="auto"/>
              <w:ind w:right="127"/>
              <w:rPr>
                <w:rFonts w:ascii="Times New Roman" w:eastAsia="Times New Roman" w:hAnsi="Times New Roman" w:cs="Times New Roman"/>
                <w:b/>
                <w:kern w:val="0"/>
                <w:sz w:val="22"/>
                <w:szCs w:val="22"/>
                <w14:ligatures w14:val="none"/>
              </w:rPr>
            </w:pPr>
            <w:r w:rsidRPr="00C6417F">
              <w:rPr>
                <w:rFonts w:ascii="Times New Roman" w:eastAsia="Times New Roman" w:hAnsi="Times New Roman" w:cs="Times New Roman"/>
                <w:b/>
                <w:kern w:val="0"/>
                <w:sz w:val="22"/>
                <w:szCs w:val="22"/>
                <w14:ligatures w14:val="none"/>
              </w:rPr>
              <w:t>Vienkartiniai saugūs plastikiniai vokai M dydžio (4500ml talpos)</w:t>
            </w:r>
          </w:p>
          <w:p w14:paraId="097C741C"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atsparūs plyšimui, iš nepermatomo plastiko;</w:t>
            </w:r>
          </w:p>
          <w:p w14:paraId="067F1EDC"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talpa 4500 ±500 ml;</w:t>
            </w:r>
          </w:p>
          <w:p w14:paraId="55CF895F"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nepasikartojantį individualų Nr.</w:t>
            </w:r>
          </w:p>
          <w:p w14:paraId="15D5D995"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vietą skirtą įrašams atlikti;</w:t>
            </w:r>
          </w:p>
          <w:p w14:paraId="4808F46F"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nuplėšiamą maišo šaknelę su individualiu numeriu, kuris sutampa su voko numeriu;</w:t>
            </w:r>
          </w:p>
          <w:p w14:paraId="1A960EDB"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nuplėšiamą maišo šaknelę su individualiu brūkšniniu BAR kodu (EAN kodas), kuris sutampa su voko BAR kodu (EAN kodas);</w:t>
            </w:r>
          </w:p>
          <w:p w14:paraId="09C4BACF"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tinkami skysto ir kieto maisto mėginių paėmimui, transportavimui ir saugojimui;</w:t>
            </w:r>
          </w:p>
        </w:tc>
        <w:tc>
          <w:tcPr>
            <w:tcW w:w="992" w:type="dxa"/>
            <w:vAlign w:val="center"/>
          </w:tcPr>
          <w:p w14:paraId="5B3F431B"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1700 vnt.</w:t>
            </w:r>
          </w:p>
        </w:tc>
      </w:tr>
      <w:tr w:rsidR="00C6417F" w:rsidRPr="00C6417F" w14:paraId="44E1B2C8" w14:textId="77777777" w:rsidTr="002E7489">
        <w:tc>
          <w:tcPr>
            <w:tcW w:w="675" w:type="dxa"/>
            <w:vAlign w:val="center"/>
          </w:tcPr>
          <w:p w14:paraId="4AF320C0" w14:textId="09513614" w:rsidR="00C6417F" w:rsidRPr="00C6417F" w:rsidRDefault="005E3856" w:rsidP="00C6417F">
            <w:pPr>
              <w:spacing w:after="0" w:line="240" w:lineRule="auto"/>
              <w:jc w:val="center"/>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9</w:t>
            </w:r>
            <w:r w:rsidR="00C6417F" w:rsidRPr="00C6417F">
              <w:rPr>
                <w:rFonts w:ascii="Times New Roman" w:eastAsia="Times New Roman" w:hAnsi="Times New Roman" w:cs="Times New Roman"/>
                <w:kern w:val="0"/>
                <w:sz w:val="22"/>
                <w:szCs w:val="22"/>
                <w:lang w:eastAsia="lt-LT"/>
                <w14:ligatures w14:val="none"/>
              </w:rPr>
              <w:t>.</w:t>
            </w:r>
          </w:p>
        </w:tc>
        <w:tc>
          <w:tcPr>
            <w:tcW w:w="7400" w:type="dxa"/>
          </w:tcPr>
          <w:p w14:paraId="6C3C347F" w14:textId="77777777" w:rsidR="00C6417F" w:rsidRPr="00C6417F" w:rsidRDefault="00C6417F" w:rsidP="00C6417F">
            <w:pPr>
              <w:tabs>
                <w:tab w:val="num" w:pos="720"/>
              </w:tabs>
              <w:snapToGrid w:val="0"/>
              <w:spacing w:after="0" w:line="240" w:lineRule="auto"/>
              <w:ind w:right="127"/>
              <w:rPr>
                <w:rFonts w:ascii="Times New Roman" w:eastAsia="Times New Roman" w:hAnsi="Times New Roman" w:cs="Times New Roman"/>
                <w:b/>
                <w:kern w:val="0"/>
                <w:sz w:val="22"/>
                <w:szCs w:val="22"/>
                <w14:ligatures w14:val="none"/>
              </w:rPr>
            </w:pPr>
            <w:r w:rsidRPr="00C6417F">
              <w:rPr>
                <w:rFonts w:ascii="Times New Roman" w:eastAsia="Times New Roman" w:hAnsi="Times New Roman" w:cs="Times New Roman"/>
                <w:b/>
                <w:kern w:val="0"/>
                <w:sz w:val="22"/>
                <w:szCs w:val="22"/>
                <w14:ligatures w14:val="none"/>
              </w:rPr>
              <w:t>Vienkartiniai saugūs plastikiniai vokai L dydžio (7500ml talpos)</w:t>
            </w:r>
          </w:p>
          <w:p w14:paraId="5CB6E8AB"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atsparūs plyšimui, iš nepermatomo plastiko;</w:t>
            </w:r>
          </w:p>
          <w:p w14:paraId="7008BDC3"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talpa 7500 ±500 ml;</w:t>
            </w:r>
          </w:p>
          <w:p w14:paraId="1A64D349"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nepasikartojantį individualų Nr.</w:t>
            </w:r>
          </w:p>
          <w:p w14:paraId="290A4B4C"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vietą skirtą įrašams atlikti;</w:t>
            </w:r>
          </w:p>
          <w:p w14:paraId="0AF769CB"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nuplėšiamą maišo šaknelę su individualiu numeriu, kuris sutampa su voko numeriu;</w:t>
            </w:r>
          </w:p>
          <w:p w14:paraId="50A259A7"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turi nuplėšiamą maišo šaknelę su individualiu brūkšniniu BAR kodu (EAN kodas), kuris sutampa su voko BAR kodu (EAN kodas);</w:t>
            </w:r>
          </w:p>
          <w:p w14:paraId="7F562B63"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tinkami skysto ir kieto maisto mėginių paėmimui, transportavimui ir saugojimui;</w:t>
            </w:r>
          </w:p>
        </w:tc>
        <w:tc>
          <w:tcPr>
            <w:tcW w:w="992" w:type="dxa"/>
            <w:vAlign w:val="center"/>
          </w:tcPr>
          <w:p w14:paraId="27CB7F5C"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5800 vnt.</w:t>
            </w:r>
          </w:p>
        </w:tc>
      </w:tr>
      <w:tr w:rsidR="00C6417F" w:rsidRPr="00C6417F" w14:paraId="4D387DE5" w14:textId="77777777" w:rsidTr="002E7489">
        <w:tc>
          <w:tcPr>
            <w:tcW w:w="675" w:type="dxa"/>
            <w:vAlign w:val="center"/>
          </w:tcPr>
          <w:p w14:paraId="21946BA3" w14:textId="3EDBB5AF" w:rsidR="00C6417F" w:rsidRPr="00C6417F" w:rsidRDefault="005E3856" w:rsidP="00C6417F">
            <w:pPr>
              <w:spacing w:after="0" w:line="240" w:lineRule="auto"/>
              <w:jc w:val="center"/>
              <w:rPr>
                <w:rFonts w:ascii="Times New Roman" w:eastAsia="Times New Roman" w:hAnsi="Times New Roman" w:cs="Times New Roman"/>
                <w:kern w:val="0"/>
                <w:sz w:val="22"/>
                <w:szCs w:val="22"/>
                <w:lang w:eastAsia="lt-LT"/>
                <w14:ligatures w14:val="none"/>
              </w:rPr>
            </w:pPr>
            <w:r>
              <w:rPr>
                <w:rFonts w:ascii="Times New Roman" w:eastAsia="Times New Roman" w:hAnsi="Times New Roman" w:cs="Times New Roman"/>
                <w:kern w:val="0"/>
                <w:sz w:val="22"/>
                <w:szCs w:val="22"/>
                <w:lang w:eastAsia="lt-LT"/>
                <w14:ligatures w14:val="none"/>
              </w:rPr>
              <w:t>10</w:t>
            </w:r>
            <w:r w:rsidR="00C6417F" w:rsidRPr="00C6417F">
              <w:rPr>
                <w:rFonts w:ascii="Times New Roman" w:eastAsia="Times New Roman" w:hAnsi="Times New Roman" w:cs="Times New Roman"/>
                <w:kern w:val="0"/>
                <w:sz w:val="22"/>
                <w:szCs w:val="22"/>
                <w:lang w:eastAsia="lt-LT"/>
                <w14:ligatures w14:val="none"/>
              </w:rPr>
              <w:t>.</w:t>
            </w:r>
          </w:p>
        </w:tc>
        <w:tc>
          <w:tcPr>
            <w:tcW w:w="7400" w:type="dxa"/>
          </w:tcPr>
          <w:p w14:paraId="55F222E8" w14:textId="77777777" w:rsidR="00C6417F" w:rsidRPr="00C6417F" w:rsidRDefault="00C6417F" w:rsidP="00C6417F">
            <w:pPr>
              <w:tabs>
                <w:tab w:val="num" w:pos="720"/>
              </w:tabs>
              <w:snapToGrid w:val="0"/>
              <w:spacing w:after="0" w:line="240" w:lineRule="auto"/>
              <w:ind w:right="127"/>
              <w:rPr>
                <w:rFonts w:ascii="Times New Roman" w:eastAsia="Times New Roman" w:hAnsi="Times New Roman" w:cs="Times New Roman"/>
                <w:b/>
                <w:kern w:val="0"/>
                <w:sz w:val="22"/>
                <w:szCs w:val="22"/>
                <w14:ligatures w14:val="none"/>
              </w:rPr>
            </w:pPr>
            <w:r w:rsidRPr="00C6417F">
              <w:rPr>
                <w:rFonts w:ascii="Times New Roman" w:eastAsia="Times New Roman" w:hAnsi="Times New Roman" w:cs="Times New Roman"/>
                <w:b/>
                <w:kern w:val="0"/>
                <w:sz w:val="22"/>
                <w:szCs w:val="22"/>
                <w14:ligatures w14:val="none"/>
              </w:rPr>
              <w:t>Lipnios etiketės</w:t>
            </w:r>
          </w:p>
          <w:p w14:paraId="4531FE31"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matinis popierius, tinkamas įrašams atlikti;</w:t>
            </w:r>
          </w:p>
          <w:p w14:paraId="29F16476"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klijai turi būti gerai limpantys prie drėgnų, šaltų plastikinių paviršių;</w:t>
            </w:r>
          </w:p>
          <w:p w14:paraId="2CA7C15C" w14:textId="77777777" w:rsidR="00C6417F" w:rsidRPr="00C6417F" w:rsidRDefault="00C6417F" w:rsidP="00C6417F">
            <w:pPr>
              <w:numPr>
                <w:ilvl w:val="0"/>
                <w:numId w:val="2"/>
              </w:numPr>
              <w:spacing w:after="0" w:line="240" w:lineRule="auto"/>
              <w:contextualSpacing/>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išmatavimai 70 ±10 mm x 90  ±10 mm;</w:t>
            </w:r>
          </w:p>
        </w:tc>
        <w:tc>
          <w:tcPr>
            <w:tcW w:w="992" w:type="dxa"/>
            <w:vAlign w:val="center"/>
          </w:tcPr>
          <w:p w14:paraId="3AB1ACA1" w14:textId="77777777" w:rsidR="00C6417F" w:rsidRPr="00C6417F" w:rsidRDefault="00C6417F" w:rsidP="00C6417F">
            <w:pPr>
              <w:spacing w:after="0" w:line="240" w:lineRule="auto"/>
              <w:jc w:val="center"/>
              <w:rPr>
                <w:rFonts w:ascii="Times New Roman" w:eastAsia="Times New Roman" w:hAnsi="Times New Roman" w:cs="Times New Roman"/>
                <w:kern w:val="0"/>
                <w:sz w:val="22"/>
                <w:szCs w:val="22"/>
                <w14:ligatures w14:val="none"/>
              </w:rPr>
            </w:pPr>
            <w:r w:rsidRPr="00C6417F">
              <w:rPr>
                <w:rFonts w:ascii="Times New Roman" w:eastAsia="Times New Roman" w:hAnsi="Times New Roman" w:cs="Times New Roman"/>
                <w:kern w:val="0"/>
                <w:sz w:val="22"/>
                <w:szCs w:val="22"/>
                <w14:ligatures w14:val="none"/>
              </w:rPr>
              <w:t>2000 vnt.</w:t>
            </w:r>
          </w:p>
        </w:tc>
      </w:tr>
    </w:tbl>
    <w:p w14:paraId="0B429921" w14:textId="77777777" w:rsidR="00C6417F" w:rsidRPr="00C6417F" w:rsidRDefault="00C6417F" w:rsidP="00C6417F">
      <w:pPr>
        <w:spacing w:after="0" w:line="240" w:lineRule="auto"/>
        <w:jc w:val="both"/>
        <w:rPr>
          <w:rFonts w:ascii="Times New Roman" w:eastAsia="Times New Roman" w:hAnsi="Times New Roman" w:cs="Times New Roman"/>
          <w:i/>
          <w:iCs/>
          <w:kern w:val="0"/>
          <w:sz w:val="22"/>
          <w:szCs w:val="22"/>
          <w14:ligatures w14:val="none"/>
        </w:rPr>
      </w:pPr>
      <w:r w:rsidRPr="00C6417F">
        <w:rPr>
          <w:rFonts w:ascii="Times New Roman" w:eastAsia="Times New Roman" w:hAnsi="Times New Roman" w:cs="Times New Roman"/>
          <w:i/>
          <w:iCs/>
          <w:kern w:val="0"/>
          <w:sz w:val="22"/>
          <w:szCs w:val="22"/>
          <w14:ligatures w14:val="none"/>
        </w:rPr>
        <w:t>*Perkančioji organizacija neįsipareigoja nupirkti viso nurodyto kiekio.</w:t>
      </w:r>
    </w:p>
    <w:p w14:paraId="14F93FC9" w14:textId="77777777" w:rsidR="00C6417F" w:rsidRPr="00C6417F" w:rsidRDefault="00C6417F" w:rsidP="00C6417F">
      <w:pPr>
        <w:spacing w:after="0" w:line="240" w:lineRule="auto"/>
        <w:jc w:val="both"/>
        <w:rPr>
          <w:rFonts w:ascii="Times New Roman" w:eastAsia="Times New Roman" w:hAnsi="Times New Roman" w:cs="Times New Roman"/>
          <w:kern w:val="0"/>
          <w14:ligatures w14:val="none"/>
        </w:rPr>
      </w:pPr>
      <w:r w:rsidRPr="00C6417F">
        <w:rPr>
          <w:rFonts w:ascii="Times New Roman" w:eastAsia="Times New Roman" w:hAnsi="Times New Roman" w:cs="Times New Roman"/>
          <w:kern w:val="0"/>
          <w14:ligatures w14:val="none"/>
        </w:rPr>
        <w:lastRenderedPageBreak/>
        <w:t>1. Pirkimo objektas į dalis neskaidomas, Tiekėjas turi siūlyti visą nurodytą Prekių kiekį.</w:t>
      </w:r>
    </w:p>
    <w:p w14:paraId="3910CFB9" w14:textId="77777777" w:rsidR="00C6417F" w:rsidRPr="00C6417F" w:rsidRDefault="00C6417F" w:rsidP="00C6417F">
      <w:pPr>
        <w:spacing w:after="0" w:line="240" w:lineRule="auto"/>
        <w:jc w:val="both"/>
        <w:rPr>
          <w:rFonts w:ascii="Times New Roman" w:eastAsia="Times New Roman" w:hAnsi="Times New Roman" w:cs="Times New Roman"/>
          <w:kern w:val="0"/>
          <w14:ligatures w14:val="none"/>
        </w:rPr>
      </w:pPr>
      <w:r w:rsidRPr="00C6417F">
        <w:rPr>
          <w:rFonts w:ascii="Times New Roman" w:eastAsia="Times New Roman" w:hAnsi="Times New Roman" w:cs="Times New Roman"/>
          <w:kern w:val="0"/>
          <w14:ligatures w14:val="none"/>
        </w:rPr>
        <w:t>2. Prekės bus užsakomos pagal poreikį atskiromis dalimis. Minimali vieno užsakymo dalies vertė ne mažesnė nei 1000 Eur be PVM.</w:t>
      </w:r>
    </w:p>
    <w:p w14:paraId="54FDAD8B" w14:textId="77777777" w:rsidR="00C6417F" w:rsidRPr="00C6417F" w:rsidRDefault="00C6417F" w:rsidP="00C6417F">
      <w:pPr>
        <w:spacing w:after="0" w:line="240" w:lineRule="auto"/>
        <w:jc w:val="both"/>
        <w:rPr>
          <w:rFonts w:ascii="Times New Roman" w:eastAsia="Times New Roman" w:hAnsi="Times New Roman" w:cs="Times New Roman"/>
          <w:kern w:val="0"/>
          <w14:ligatures w14:val="none"/>
        </w:rPr>
      </w:pPr>
      <w:r w:rsidRPr="00C6417F">
        <w:rPr>
          <w:rFonts w:ascii="Times New Roman" w:eastAsia="Times New Roman" w:hAnsi="Times New Roman" w:cs="Times New Roman"/>
          <w:kern w:val="0"/>
          <w14:ligatures w14:val="none"/>
        </w:rPr>
        <w:t>3. Užsakymai teikiami el. paštu ir laikomi gautais sekančią darbo dieną.</w:t>
      </w:r>
    </w:p>
    <w:p w14:paraId="22F79653" w14:textId="77777777" w:rsidR="00C6417F" w:rsidRPr="00C6417F" w:rsidRDefault="00C6417F" w:rsidP="00C6417F">
      <w:pPr>
        <w:spacing w:after="0" w:line="240" w:lineRule="auto"/>
        <w:jc w:val="both"/>
        <w:rPr>
          <w:rFonts w:ascii="Times New Roman" w:eastAsia="Times New Roman" w:hAnsi="Times New Roman" w:cs="Times New Roman"/>
          <w:kern w:val="0"/>
          <w14:ligatures w14:val="none"/>
        </w:rPr>
      </w:pPr>
      <w:r w:rsidRPr="00C6417F">
        <w:rPr>
          <w:rFonts w:ascii="Times New Roman" w:eastAsia="Times New Roman" w:hAnsi="Times New Roman" w:cs="Times New Roman"/>
          <w:kern w:val="0"/>
          <w14:ligatures w14:val="none"/>
        </w:rPr>
        <w:t>4. Tiekėjas Prekes privalo pristatyti į Valstybinę maisto ir veterinarijos tarnybą, adresu Siesikų 19, Vilnius ne ilgiau nei per 45 darbo dienas nuo užsakymo pateikimo. Prekių pristatymo išlaidos turi būti įskaičiuotos į Prekių kainą.</w:t>
      </w:r>
    </w:p>
    <w:p w14:paraId="0F4EA60D" w14:textId="77777777" w:rsidR="00C6417F" w:rsidRPr="00C6417F" w:rsidRDefault="00C6417F" w:rsidP="00C6417F">
      <w:pPr>
        <w:spacing w:after="0" w:line="240" w:lineRule="auto"/>
        <w:jc w:val="both"/>
        <w:rPr>
          <w:rFonts w:ascii="Times New Roman" w:eastAsia="Times New Roman" w:hAnsi="Times New Roman" w:cs="Times New Roman"/>
          <w:kern w:val="0"/>
          <w14:ligatures w14:val="none"/>
        </w:rPr>
      </w:pPr>
      <w:r w:rsidRPr="00C6417F">
        <w:rPr>
          <w:rFonts w:ascii="Times New Roman" w:eastAsia="Times New Roman" w:hAnsi="Times New Roman" w:cs="Times New Roman"/>
          <w:kern w:val="0"/>
          <w14:ligatures w14:val="none"/>
        </w:rPr>
        <w:t>5. Prekių, nurodytų techninės specifikacijos 1 lentelės  1 - 3 p. galiojimo terminas turi būti ne trumpesnis nei 24 mėnesiai nuo Prekių pristatymo datos. Kartu su Prekėmis Tiekėjas turi pateikti jų galiojimo laiko sertifikatą.</w:t>
      </w:r>
    </w:p>
    <w:p w14:paraId="57450787" w14:textId="77777777" w:rsidR="00C6417F" w:rsidRPr="00C6417F" w:rsidRDefault="00C6417F" w:rsidP="00C6417F">
      <w:pPr>
        <w:spacing w:after="0" w:line="240" w:lineRule="auto"/>
        <w:jc w:val="both"/>
        <w:rPr>
          <w:rFonts w:ascii="Times New Roman" w:eastAsia="Times New Roman" w:hAnsi="Times New Roman" w:cs="Times New Roman"/>
          <w:kern w:val="0"/>
          <w14:ligatures w14:val="none"/>
        </w:rPr>
      </w:pPr>
      <w:r w:rsidRPr="00C6417F">
        <w:rPr>
          <w:rFonts w:ascii="Times New Roman" w:eastAsia="Times New Roman" w:hAnsi="Times New Roman" w:cs="Times New Roman"/>
          <w:kern w:val="0"/>
          <w14:ligatures w14:val="none"/>
        </w:rPr>
        <w:t>6. Nekokybiškos ar neturinčios galiojimo laiko sertifikato Prekės bus grąžinamos Tiekėjui. Tiekėjas savo lėšomis privalo nekokybiškas Prekes pakeisti kokybiškomis ir techninės specifikacijos reikalavimus atitinkančiomis Prekėmis per ne ilgiau nei 45 darbo dienas.</w:t>
      </w:r>
    </w:p>
    <w:p w14:paraId="0E3EB8D6" w14:textId="77777777" w:rsidR="00C6417F" w:rsidRPr="00C6417F" w:rsidRDefault="00C6417F" w:rsidP="00C6417F">
      <w:pPr>
        <w:spacing w:after="0" w:line="240" w:lineRule="auto"/>
        <w:jc w:val="both"/>
        <w:rPr>
          <w:rFonts w:ascii="Times New Roman" w:eastAsia="Times New Roman" w:hAnsi="Times New Roman" w:cs="Times New Roman"/>
          <w:i/>
          <w:iCs/>
          <w:kern w:val="0"/>
          <w14:ligatures w14:val="none"/>
        </w:rPr>
      </w:pPr>
      <w:r w:rsidRPr="00C6417F">
        <w:rPr>
          <w:rFonts w:ascii="Times New Roman" w:eastAsia="Times New Roman" w:hAnsi="Times New Roman" w:cs="Times New Roman"/>
          <w:kern w:val="0"/>
          <w14:ligatures w14:val="none"/>
        </w:rPr>
        <w:t>7. Aplinkos apsaugos reikalavimai: Tiekėjas įsipareigoja Prekes pristatyti naudojant netaršias ir (ar) mažiau aplinką teršiančias transporto priemones, atitinkančias M ir N kategorijų kelių transporto priemonėms taikomus minimalius aplinkos apsaugos kriterijus, nustatytus Tvarkos aprašo 2 priedo X skyriuje „M ir N kategorijų kelių transporto priemonės“) ir ne kelių eismo piko valandomis: pirmadieniais − ketvirtadieniais nuo 13:00 iki 16:00 val., penktadieniais ir švenčių dienų išvakarėse nuo 13:00 iki 15:00 val. ir trumpiausiais galimais maršrutais.</w:t>
      </w:r>
    </w:p>
    <w:p w14:paraId="1745A7B6" w14:textId="77777777" w:rsidR="00C6417F" w:rsidRPr="00C6417F" w:rsidRDefault="00C6417F" w:rsidP="00C6417F">
      <w:pPr>
        <w:spacing w:after="200" w:line="276" w:lineRule="auto"/>
        <w:ind w:left="1296" w:firstLine="1296"/>
        <w:rPr>
          <w:rFonts w:ascii="Times New Roman" w:eastAsia="Calibri" w:hAnsi="Times New Roman" w:cs="Times New Roman"/>
          <w:kern w:val="0"/>
          <w14:ligatures w14:val="none"/>
        </w:rPr>
      </w:pPr>
      <w:r w:rsidRPr="00C6417F">
        <w:rPr>
          <w:rFonts w:ascii="Times New Roman" w:eastAsia="Calibri" w:hAnsi="Times New Roman" w:cs="Times New Roman"/>
          <w:kern w:val="0"/>
          <w14:ligatures w14:val="none"/>
        </w:rPr>
        <w:t>__________________________________</w:t>
      </w:r>
    </w:p>
    <w:p w14:paraId="09D2422F" w14:textId="77777777" w:rsidR="001D710C" w:rsidRDefault="001D710C" w:rsidP="00EB2EB1">
      <w:pPr>
        <w:jc w:val="center"/>
      </w:pPr>
    </w:p>
    <w:sectPr w:rsidR="001D710C">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56D2A"/>
    <w:multiLevelType w:val="hybridMultilevel"/>
    <w:tmpl w:val="DEBA3C5E"/>
    <w:lvl w:ilvl="0" w:tplc="53B6F610">
      <w:start w:val="1"/>
      <w:numFmt w:val="bullet"/>
      <w:lvlText w:val=""/>
      <w:lvlJc w:val="left"/>
      <w:pPr>
        <w:ind w:left="644"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D703180"/>
    <w:multiLevelType w:val="hybridMultilevel"/>
    <w:tmpl w:val="6BCAA61A"/>
    <w:lvl w:ilvl="0" w:tplc="53B6F610">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4B86ACA"/>
    <w:multiLevelType w:val="hybridMultilevel"/>
    <w:tmpl w:val="0E46F1D4"/>
    <w:lvl w:ilvl="0" w:tplc="04270001">
      <w:start w:val="1"/>
      <w:numFmt w:val="bullet"/>
      <w:lvlText w:val=""/>
      <w:lvlJc w:val="left"/>
      <w:pPr>
        <w:ind w:left="724" w:hanging="380"/>
      </w:pPr>
      <w:rPr>
        <w:rFonts w:ascii="Symbol" w:hAnsi="Symbol" w:hint="default"/>
        <w:b/>
      </w:rPr>
    </w:lvl>
    <w:lvl w:ilvl="1" w:tplc="04270003" w:tentative="1">
      <w:start w:val="1"/>
      <w:numFmt w:val="bullet"/>
      <w:lvlText w:val="o"/>
      <w:lvlJc w:val="left"/>
      <w:pPr>
        <w:ind w:left="1424" w:hanging="360"/>
      </w:pPr>
      <w:rPr>
        <w:rFonts w:ascii="Courier New" w:hAnsi="Courier New" w:cs="Courier New" w:hint="default"/>
      </w:rPr>
    </w:lvl>
    <w:lvl w:ilvl="2" w:tplc="04270005" w:tentative="1">
      <w:start w:val="1"/>
      <w:numFmt w:val="bullet"/>
      <w:lvlText w:val=""/>
      <w:lvlJc w:val="left"/>
      <w:pPr>
        <w:ind w:left="2144" w:hanging="360"/>
      </w:pPr>
      <w:rPr>
        <w:rFonts w:ascii="Wingdings" w:hAnsi="Wingdings" w:hint="default"/>
      </w:rPr>
    </w:lvl>
    <w:lvl w:ilvl="3" w:tplc="04270001" w:tentative="1">
      <w:start w:val="1"/>
      <w:numFmt w:val="bullet"/>
      <w:lvlText w:val=""/>
      <w:lvlJc w:val="left"/>
      <w:pPr>
        <w:ind w:left="2864" w:hanging="360"/>
      </w:pPr>
      <w:rPr>
        <w:rFonts w:ascii="Symbol" w:hAnsi="Symbol" w:hint="default"/>
      </w:rPr>
    </w:lvl>
    <w:lvl w:ilvl="4" w:tplc="04270003" w:tentative="1">
      <w:start w:val="1"/>
      <w:numFmt w:val="bullet"/>
      <w:lvlText w:val="o"/>
      <w:lvlJc w:val="left"/>
      <w:pPr>
        <w:ind w:left="3584" w:hanging="360"/>
      </w:pPr>
      <w:rPr>
        <w:rFonts w:ascii="Courier New" w:hAnsi="Courier New" w:cs="Courier New" w:hint="default"/>
      </w:rPr>
    </w:lvl>
    <w:lvl w:ilvl="5" w:tplc="04270005" w:tentative="1">
      <w:start w:val="1"/>
      <w:numFmt w:val="bullet"/>
      <w:lvlText w:val=""/>
      <w:lvlJc w:val="left"/>
      <w:pPr>
        <w:ind w:left="4304" w:hanging="360"/>
      </w:pPr>
      <w:rPr>
        <w:rFonts w:ascii="Wingdings" w:hAnsi="Wingdings" w:hint="default"/>
      </w:rPr>
    </w:lvl>
    <w:lvl w:ilvl="6" w:tplc="04270001" w:tentative="1">
      <w:start w:val="1"/>
      <w:numFmt w:val="bullet"/>
      <w:lvlText w:val=""/>
      <w:lvlJc w:val="left"/>
      <w:pPr>
        <w:ind w:left="5024" w:hanging="360"/>
      </w:pPr>
      <w:rPr>
        <w:rFonts w:ascii="Symbol" w:hAnsi="Symbol" w:hint="default"/>
      </w:rPr>
    </w:lvl>
    <w:lvl w:ilvl="7" w:tplc="04270003" w:tentative="1">
      <w:start w:val="1"/>
      <w:numFmt w:val="bullet"/>
      <w:lvlText w:val="o"/>
      <w:lvlJc w:val="left"/>
      <w:pPr>
        <w:ind w:left="5744" w:hanging="360"/>
      </w:pPr>
      <w:rPr>
        <w:rFonts w:ascii="Courier New" w:hAnsi="Courier New" w:cs="Courier New" w:hint="default"/>
      </w:rPr>
    </w:lvl>
    <w:lvl w:ilvl="8" w:tplc="04270005" w:tentative="1">
      <w:start w:val="1"/>
      <w:numFmt w:val="bullet"/>
      <w:lvlText w:val=""/>
      <w:lvlJc w:val="left"/>
      <w:pPr>
        <w:ind w:left="6464" w:hanging="360"/>
      </w:pPr>
      <w:rPr>
        <w:rFonts w:ascii="Wingdings" w:hAnsi="Wingdings" w:hint="default"/>
      </w:rPr>
    </w:lvl>
  </w:abstractNum>
  <w:abstractNum w:abstractNumId="3" w15:restartNumberingAfterBreak="0">
    <w:nsid w:val="7915662A"/>
    <w:multiLevelType w:val="hybridMultilevel"/>
    <w:tmpl w:val="5C1641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3992110">
    <w:abstractNumId w:val="0"/>
  </w:num>
  <w:num w:numId="2" w16cid:durableId="1771966129">
    <w:abstractNumId w:val="1"/>
  </w:num>
  <w:num w:numId="3" w16cid:durableId="1272738402">
    <w:abstractNumId w:val="2"/>
  </w:num>
  <w:num w:numId="4" w16cid:durableId="19784927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2EB1"/>
    <w:rsid w:val="001D710C"/>
    <w:rsid w:val="005E3856"/>
    <w:rsid w:val="006F3E06"/>
    <w:rsid w:val="00C6417F"/>
    <w:rsid w:val="00EB2EB1"/>
    <w:rsid w:val="00F51DDB"/>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81A397"/>
  <w15:chartTrackingRefBased/>
  <w15:docId w15:val="{D8EEEFA0-A147-4172-A409-4E74DA943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B2E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B2E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B2E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B2E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B2E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B2E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B2E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B2E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B2E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2E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B2E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B2E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B2E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B2E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B2E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B2E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B2E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B2EB1"/>
    <w:rPr>
      <w:rFonts w:eastAsiaTheme="majorEastAsia" w:cstheme="majorBidi"/>
      <w:color w:val="272727" w:themeColor="text1" w:themeTint="D8"/>
    </w:rPr>
  </w:style>
  <w:style w:type="paragraph" w:styleId="Title">
    <w:name w:val="Title"/>
    <w:basedOn w:val="Normal"/>
    <w:next w:val="Normal"/>
    <w:link w:val="TitleChar"/>
    <w:uiPriority w:val="10"/>
    <w:qFormat/>
    <w:rsid w:val="00EB2E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B2E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B2E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B2E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B2EB1"/>
    <w:pPr>
      <w:spacing w:before="160"/>
      <w:jc w:val="center"/>
    </w:pPr>
    <w:rPr>
      <w:i/>
      <w:iCs/>
      <w:color w:val="404040" w:themeColor="text1" w:themeTint="BF"/>
    </w:rPr>
  </w:style>
  <w:style w:type="character" w:customStyle="1" w:styleId="QuoteChar">
    <w:name w:val="Quote Char"/>
    <w:basedOn w:val="DefaultParagraphFont"/>
    <w:link w:val="Quote"/>
    <w:uiPriority w:val="29"/>
    <w:rsid w:val="00EB2EB1"/>
    <w:rPr>
      <w:i/>
      <w:iCs/>
      <w:color w:val="404040" w:themeColor="text1" w:themeTint="BF"/>
    </w:rPr>
  </w:style>
  <w:style w:type="paragraph" w:styleId="ListParagraph">
    <w:name w:val="List Paragraph"/>
    <w:basedOn w:val="Normal"/>
    <w:uiPriority w:val="34"/>
    <w:qFormat/>
    <w:rsid w:val="00EB2EB1"/>
    <w:pPr>
      <w:ind w:left="720"/>
      <w:contextualSpacing/>
    </w:pPr>
  </w:style>
  <w:style w:type="character" w:styleId="IntenseEmphasis">
    <w:name w:val="Intense Emphasis"/>
    <w:basedOn w:val="DefaultParagraphFont"/>
    <w:uiPriority w:val="21"/>
    <w:qFormat/>
    <w:rsid w:val="00EB2EB1"/>
    <w:rPr>
      <w:i/>
      <w:iCs/>
      <w:color w:val="0F4761" w:themeColor="accent1" w:themeShade="BF"/>
    </w:rPr>
  </w:style>
  <w:style w:type="paragraph" w:styleId="IntenseQuote">
    <w:name w:val="Intense Quote"/>
    <w:basedOn w:val="Normal"/>
    <w:next w:val="Normal"/>
    <w:link w:val="IntenseQuoteChar"/>
    <w:uiPriority w:val="30"/>
    <w:qFormat/>
    <w:rsid w:val="00EB2E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B2EB1"/>
    <w:rPr>
      <w:i/>
      <w:iCs/>
      <w:color w:val="0F4761" w:themeColor="accent1" w:themeShade="BF"/>
    </w:rPr>
  </w:style>
  <w:style w:type="character" w:styleId="IntenseReference">
    <w:name w:val="Intense Reference"/>
    <w:basedOn w:val="DefaultParagraphFont"/>
    <w:uiPriority w:val="32"/>
    <w:qFormat/>
    <w:rsid w:val="00EB2EB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3496</Words>
  <Characters>1994</Characters>
  <Application>Microsoft Office Word</Application>
  <DocSecurity>0</DocSecurity>
  <Lines>16</Lines>
  <Paragraphs>10</Paragraphs>
  <ScaleCrop>false</ScaleCrop>
  <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Laura Žuromskytė</cp:lastModifiedBy>
  <cp:revision>3</cp:revision>
  <dcterms:created xsi:type="dcterms:W3CDTF">2025-12-01T08:17:00Z</dcterms:created>
  <dcterms:modified xsi:type="dcterms:W3CDTF">2025-12-01T08:33:00Z</dcterms:modified>
</cp:coreProperties>
</file>